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C696" w14:textId="77777777" w:rsidR="00DD2BCC" w:rsidRDefault="00DD2BCC" w:rsidP="00F363F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inline distT="0" distB="0" distL="0" distR="0" wp14:anchorId="7CD88149" wp14:editId="18E4D5AB">
                <wp:extent cx="1638300" cy="450850"/>
                <wp:effectExtent l="19050" t="0" r="38100" b="25400"/>
                <wp:docPr id="3" name="Up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0850"/>
                        </a:xfrm>
                        <a:prstGeom prst="ribbon2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9DC1D" w14:textId="77777777" w:rsidR="00DD2BCC" w:rsidRPr="007437D6" w:rsidRDefault="00DD2BCC" w:rsidP="00F363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2F5496" w:themeColor="accent5" w:themeShade="BF"/>
                                <w:sz w:val="40"/>
                                <w:szCs w:val="40"/>
                                <w:cs/>
                              </w:rPr>
                              <w:t>ส่วนที่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8814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3" o:spid="_x0000_s1026" type="#_x0000_t54" style="width:129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" adj=",18000" fillcolor="#deeaf6 [660]" strokecolor="#1f4d78 [1604]" strokeweight="1pt">
                <v:stroke joinstyle="miter"/>
                <v:textbox>
                  <w:txbxContent>
                    <w:p w14:paraId="26F9DC1D" w14:textId="77777777" w:rsidR="00DD2BCC" w:rsidRPr="007437D6" w:rsidRDefault="00DD2BCC" w:rsidP="00F363F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2F5496" w:themeColor="accent5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2F5496" w:themeColor="accent5" w:themeShade="BF"/>
                          <w:sz w:val="40"/>
                          <w:szCs w:val="40"/>
                          <w:cs/>
                        </w:rPr>
                        <w:t>ส่วนที่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A3C42" w14:textId="77777777" w:rsidR="00DD2BCC" w:rsidRPr="00E62EAA" w:rsidRDefault="00DD2BCC" w:rsidP="00A01D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EAA">
        <w:rPr>
          <w:rFonts w:ascii="TH SarabunIT๙" w:hAnsi="TH SarabunIT๙" w:cs="TH SarabunIT๙"/>
          <w:b/>
          <w:bCs/>
          <w:sz w:val="32"/>
          <w:szCs w:val="32"/>
          <w:cs/>
        </w:rPr>
        <w:t>๑. บทนํา</w:t>
      </w:r>
    </w:p>
    <w:p w14:paraId="1936B307" w14:textId="7183608A" w:rsidR="00E62EAA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เนื่องด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</w:t>
      </w:r>
      <w:r w:rsidR="00E62EAA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="00E62EAA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DD2BCC">
        <w:rPr>
          <w:rFonts w:ascii="TH SarabunIT๙" w:hAnsi="TH SarabunIT๙" w:cs="TH SarabunIT๙"/>
          <w:sz w:val="32"/>
          <w:szCs w:val="32"/>
          <w:cs/>
        </w:rPr>
        <w:t>ว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แผนพัฒนาขององคกรปกครองสวนทองถิ่น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พ.ศ. ๒๕๔๘ แกไขเพิ่มเติม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DD2BCC">
        <w:rPr>
          <w:rFonts w:ascii="TH SarabunIT๙" w:hAnsi="TH SarabunIT๙" w:cs="TH SarabunIT๙"/>
          <w:sz w:val="32"/>
          <w:szCs w:val="32"/>
        </w:rPr>
        <w:t xml:space="preserve">3) 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D2BCC">
        <w:rPr>
          <w:rFonts w:ascii="TH SarabunIT๙" w:hAnsi="TH SarabunIT๙" w:cs="TH SarabunIT๙"/>
          <w:sz w:val="32"/>
          <w:szCs w:val="32"/>
        </w:rPr>
        <w:t xml:space="preserve">2561 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ขอ ๒๖ 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ใหองคกรปกครองสวนทองถิ่น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 โดยมีขั้นตอน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ดังนี้(๑) คณะกรรมการสนับสนุนการจัด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แผนพัฒนาทองถิ่นรวบรวมแผนงาน โครงการพัฒนาขององคกรปกครองสวนทองถิ่น หน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งานราชการ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สวนกลาง สวนภูมิภาค รัฐวิสาหกิจและหน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งานอื่นๆ ที่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ในพื้นที่ขององคกรปกครองสวนทองถิ่น แลว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ร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 เสนอคณะกรรมการพัฒนาทองถิ่น (๒) คณะกรรมการพัฒนาทองถิ่นพิจารณา</w:t>
      </w:r>
      <w:r w:rsidR="000158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D2BCC">
        <w:rPr>
          <w:rFonts w:ascii="TH SarabunIT๙" w:hAnsi="TH SarabunIT๙" w:cs="TH SarabunIT๙"/>
          <w:sz w:val="32"/>
          <w:szCs w:val="32"/>
          <w:cs/>
        </w:rPr>
        <w:t>ร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 แลวเสนอ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บริหารทองถิ่นประกาศ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นแผนการดําเนินงาน ทั้งนี้ใหปดประกาศแผนการดําเนินงาน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ภายในสิบหาวันนับ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วันที่ประกาศ เพื่อใหประชาชนในทองถิ่นทราบโดยทั่วกันและตอง</w:t>
      </w:r>
      <w:r w:rsidR="00015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2BCC">
        <w:rPr>
          <w:rFonts w:ascii="TH SarabunIT๙" w:hAnsi="TH SarabunIT๙" w:cs="TH SarabunIT๙"/>
          <w:sz w:val="32"/>
          <w:szCs w:val="32"/>
          <w:cs/>
        </w:rPr>
        <w:t>ปด</w:t>
      </w:r>
      <w:r w:rsidR="00E62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ประกาศไว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สามสิบวัน และระเบียบกระทรวงมหาดไทยว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แผนพัฒนาขององคกรปกครองสวนทองถิ่น พ.ศ. </w:t>
      </w:r>
      <w:r w:rsidRPr="00DD2BCC">
        <w:rPr>
          <w:rFonts w:ascii="TH SarabunIT๙" w:hAnsi="TH SarabunIT๙" w:cs="TH SarabunIT๙"/>
          <w:sz w:val="32"/>
          <w:szCs w:val="32"/>
        </w:rPr>
        <w:t xml:space="preserve">2548 </w:t>
      </w:r>
      <w:r w:rsidRPr="00DD2BCC">
        <w:rPr>
          <w:rFonts w:ascii="TH SarabunIT๙" w:hAnsi="TH SarabunIT๙" w:cs="TH SarabunIT๙"/>
          <w:sz w:val="32"/>
          <w:szCs w:val="32"/>
          <w:cs/>
        </w:rPr>
        <w:t>แกไขเพิ่มเติม</w:t>
      </w:r>
      <w:r w:rsidR="00E62EA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DD2BCC">
        <w:rPr>
          <w:rFonts w:ascii="TH SarabunIT๙" w:hAnsi="TH SarabunIT๙" w:cs="TH SarabunIT๙"/>
          <w:sz w:val="32"/>
          <w:szCs w:val="32"/>
        </w:rPr>
        <w:t xml:space="preserve"> (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DD2BCC">
        <w:rPr>
          <w:rFonts w:ascii="TH SarabunIT๙" w:hAnsi="TH SarabunIT๙" w:cs="TH SarabunIT๙"/>
          <w:sz w:val="32"/>
          <w:szCs w:val="32"/>
        </w:rPr>
        <w:t xml:space="preserve">3) 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D2BCC">
        <w:rPr>
          <w:rFonts w:ascii="TH SarabunIT๙" w:hAnsi="TH SarabunIT๙" w:cs="TH SarabunIT๙"/>
          <w:sz w:val="32"/>
          <w:szCs w:val="32"/>
        </w:rPr>
        <w:t xml:space="preserve">2561 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ขอ </w:t>
      </w:r>
      <w:r w:rsidRPr="00DD2BCC">
        <w:rPr>
          <w:rFonts w:ascii="TH SarabunIT๙" w:hAnsi="TH SarabunIT๙" w:cs="TH SarabunIT๙"/>
          <w:sz w:val="32"/>
          <w:szCs w:val="32"/>
        </w:rPr>
        <w:t xml:space="preserve">27 </w:t>
      </w:r>
      <w:r w:rsidRPr="00DD2BCC">
        <w:rPr>
          <w:rFonts w:ascii="TH SarabunIT๙" w:hAnsi="TH SarabunIT๙" w:cs="TH SarabunIT๙"/>
          <w:sz w:val="32"/>
          <w:szCs w:val="32"/>
          <w:cs/>
        </w:rPr>
        <w:t>แผนการ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งานใหจัด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เสร็จภายในสามสิบวันนับ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วันที่ประกาศใชงบประมาณรายจ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ป งบประมาณรายจ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เพิ่มเติม งบประมาณจากเงินสะสม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รับแจงแผนงาน/โครงการจากหน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งานราชการสวนกลาง สวนภูมิภาค รัฐวิสาหกิจหรือหน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งานอื่นๆ ที่ตอง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ในพื้นที่องคกรปกครองสวนทองถิ่นในปงบประมาณนั้นการขยายเวลาการจัด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และการแกไขแผนการ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นอ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นาจของ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บริหารทองถิ่น และตามหนังสือกระทรวงมหาดไทย ที่ มท </w:t>
      </w:r>
      <w:r w:rsidRPr="00DD2BCC">
        <w:rPr>
          <w:rFonts w:ascii="TH SarabunIT๙" w:hAnsi="TH SarabunIT๙" w:cs="TH SarabunIT๙"/>
          <w:sz w:val="32"/>
          <w:szCs w:val="32"/>
        </w:rPr>
        <w:t>0810.3/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DD2BCC">
        <w:rPr>
          <w:rFonts w:ascii="TH SarabunIT๙" w:hAnsi="TH SarabunIT๙" w:cs="TH SarabunIT๙"/>
          <w:sz w:val="32"/>
          <w:szCs w:val="32"/>
        </w:rPr>
        <w:t xml:space="preserve">6732 </w:t>
      </w:r>
      <w:r w:rsidRPr="00DD2BC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ซักซอมแนวทางการ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ตามแผนพัฒนาทองถิ่นขององคกรปกครองสวนทองถิ่น โดย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ใหการจัด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แผนดําเนินงานเพิ่มเติมให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นอ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บริหารทองถิ่น ในปงบประมาณ พ.ศ. </w:t>
      </w:r>
      <w:r w:rsidRPr="00DD2BCC">
        <w:rPr>
          <w:rFonts w:ascii="TH SarabunIT๙" w:hAnsi="TH SarabunIT๙" w:cs="TH SarabunIT๙"/>
          <w:sz w:val="32"/>
          <w:szCs w:val="32"/>
        </w:rPr>
        <w:t>256</w:t>
      </w:r>
      <w:r w:rsidR="00410C49">
        <w:rPr>
          <w:rFonts w:ascii="TH SarabunIT๙" w:hAnsi="TH SarabunIT๙" w:cs="TH SarabunIT๙"/>
          <w:sz w:val="32"/>
          <w:szCs w:val="32"/>
        </w:rPr>
        <w:t>4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นตนไป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ภายใตระเบียบฯ และหนังสือกระทรวงมหาดไทยดังกล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 องคการบริหารสวน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62EAA">
        <w:rPr>
          <w:rFonts w:ascii="TH SarabunIT๙" w:hAnsi="TH SarabunIT๙" w:cs="TH SarabunIT๙"/>
          <w:sz w:val="32"/>
          <w:szCs w:val="32"/>
          <w:cs/>
        </w:rPr>
        <w:t>เมืองหลวง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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 ประ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ปงบประมาณ พ.ศ. </w:t>
      </w:r>
      <w:r w:rsidR="007711B2">
        <w:rPr>
          <w:rFonts w:ascii="TH SarabunIT๙" w:hAnsi="TH SarabunIT๙" w:cs="TH SarabunIT๙"/>
          <w:sz w:val="32"/>
          <w:szCs w:val="32"/>
          <w:cs/>
        </w:rPr>
        <w:t>2565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 ขึ้น เพื่อใหทราบถึงรายละเอียดแผนงาน โครงการพัฒนาและกิจกรรมที่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จริงทั้งหมดในพื้นที่ขององคกรปกครองสวนทองถิ่น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ปงบประมาณนั้น และใช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น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แน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วทางในการดําเนินงานในปงบประมาณ พ.ศ. </w:t>
      </w:r>
      <w:r w:rsidR="007711B2">
        <w:rPr>
          <w:rFonts w:ascii="TH SarabunIT๙" w:hAnsi="TH SarabunIT๙" w:cs="TH SarabunIT๙"/>
          <w:sz w:val="32"/>
          <w:szCs w:val="32"/>
          <w:cs/>
        </w:rPr>
        <w:t>2565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 ขององคการบริหารสวน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62EAA">
        <w:rPr>
          <w:rFonts w:ascii="TH SarabunIT๙" w:hAnsi="TH SarabunIT๙" w:cs="TH SarabunIT๙"/>
          <w:sz w:val="32"/>
          <w:szCs w:val="32"/>
          <w:cs/>
        </w:rPr>
        <w:t>เมืองหลวง</w:t>
      </w:r>
      <w:r w:rsidR="00E62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ใหมีความชัดเจนในการปฏิบัติมากขึ้น มีการประสานและบูรณาการการ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กับหน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งานและการ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จําแนกรายละเอียดต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 ของแผนงาน/โครงการในแผนการดําเนินงานจะ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ใหการติดตามประเมินผลเมื่อสิ้นปงบประมาณมีความสะดวกมากขึ้น โดยการจัด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แผนการดําเนินงานประ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ปงบประมาณ พ.ศ. </w:t>
      </w:r>
      <w:r w:rsidR="007711B2">
        <w:rPr>
          <w:rFonts w:ascii="TH SarabunIT๙" w:hAnsi="TH SarabunIT๙" w:cs="TH SarabunIT๙"/>
          <w:sz w:val="32"/>
          <w:szCs w:val="32"/>
          <w:cs/>
        </w:rPr>
        <w:t>2565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EA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D2BCC">
        <w:rPr>
          <w:rFonts w:ascii="TH SarabunIT๙" w:hAnsi="TH SarabunIT๙" w:cs="TH SarabunIT๙"/>
          <w:sz w:val="32"/>
          <w:szCs w:val="32"/>
          <w:cs/>
        </w:rPr>
        <w:t>มีวัตถุประสงคดังนี้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7EE18B" w14:textId="77777777" w:rsidR="00E62EAA" w:rsidRPr="00E62EAA" w:rsidRDefault="00DD2BCC" w:rsidP="00A01D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EAA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วัตถุประสงคของแผนการดําเนินงาน</w:t>
      </w:r>
      <w:r w:rsidRPr="00E62E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9F6EB5" w14:textId="77777777" w:rsidR="00E62EAA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๑) เพื่อใหทราบถึงรายละเอียดแผนงาน โครงการพัฒนาและกิจกรรมที่ดําเนินการจริงทั้งหมด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ในพื้นที่ขององคกรปกครองสวนทองถิ่นประจําปงบประมาณ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66EE18" w14:textId="7616879F" w:rsidR="00E62EAA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๒) เพื่อใช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น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แน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 xml:space="preserve">วทางในการดําเนินงานในปงบประมาณ พ.ศ. </w:t>
      </w:r>
      <w:r w:rsidR="007711B2">
        <w:rPr>
          <w:rFonts w:ascii="TH SarabunIT๙" w:hAnsi="TH SarabunIT๙" w:cs="TH SarabunIT๙"/>
          <w:sz w:val="32"/>
          <w:szCs w:val="32"/>
          <w:cs/>
        </w:rPr>
        <w:t>2565</w:t>
      </w:r>
      <w:r w:rsidRPr="00DD2BCC">
        <w:rPr>
          <w:rFonts w:ascii="TH SarabunIT๙" w:hAnsi="TH SarabunIT๙" w:cs="TH SarabunIT๙"/>
          <w:sz w:val="32"/>
          <w:szCs w:val="32"/>
          <w:cs/>
        </w:rPr>
        <w:t xml:space="preserve"> ใหมีความชัดเจนในการ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ปฏิบัติมากขึ้น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C8EE7B" w14:textId="77777777" w:rsidR="00E62EAA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๓) เพื่อใหมีการประสานและบูรณาการการทํางานกับหนวยงานและการจําแนกรายละเอียด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ตางๆ ของแผนงาน/โครงการในแผนการดําเนินงานจะทําใหการติดตามประเมินผลเมื่อสิ้นปงบประมาณมีความ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สะดวกมากขึ้น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719D68" w14:textId="77777777" w:rsidR="00E62EAA" w:rsidRPr="00E62EAA" w:rsidRDefault="00DD2BCC" w:rsidP="00A01D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EAA">
        <w:rPr>
          <w:rFonts w:ascii="TH SarabunIT๙" w:hAnsi="TH SarabunIT๙" w:cs="TH SarabunIT๙"/>
          <w:b/>
          <w:bCs/>
          <w:sz w:val="32"/>
          <w:szCs w:val="32"/>
          <w:cs/>
        </w:rPr>
        <w:t>๓. ขั้นตอนการจัดทําแผนการดําเนินงาน</w:t>
      </w:r>
      <w:r w:rsidRPr="00E62E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B06583" w14:textId="77777777" w:rsidR="00E62EAA" w:rsidRPr="00AC108E" w:rsidRDefault="00DD2BCC" w:rsidP="00AC108E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C108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๑ ขั้นตอนการจัดทํารางแผน</w:t>
      </w:r>
      <w:r w:rsidRPr="00AC108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14:paraId="60333E69" w14:textId="77777777" w:rsidR="00E62EAA" w:rsidRDefault="00DD2BCC" w:rsidP="00AC10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คณะกรรมการสนับสนุนการจัดทําแผนพัฒนาทองถิ่นรวบรวมแผนงาน โครงการพัฒนาของ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องคกรปกครองสวนทองถิ่น หนวยราชการสวนกลาง สวนภูมิภาค รัฐวิสาหกิจและหนวยงานอื่นๆ ที่ดําเนินการ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ในพื้นที่ขององคกรปกครองสวนทองถิ่น แลวจัดทํารางแผนการดําเนินงาน เสนอคณะกรรมการพัฒนาทองถิ่น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EE2A99" w14:textId="77777777" w:rsidR="00E62EAA" w:rsidRPr="00AC108E" w:rsidRDefault="00DD2BCC" w:rsidP="00AC108E">
      <w:pPr>
        <w:spacing w:before="240" w:after="0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C108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๒ ขั้นตอนการพิจารณารางแผน</w:t>
      </w:r>
      <w:r w:rsidRPr="00AC108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14:paraId="53E4EB00" w14:textId="77777777" w:rsidR="00E62EAA" w:rsidRDefault="00DD2BCC" w:rsidP="00AC10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คณะกรรมการพัฒนาทองถิ่นพิจารณารางแผนการดําเนินงาน แลวเสนอผูบริหารทองถิ่น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E62E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D2BCC">
        <w:rPr>
          <w:rFonts w:ascii="TH SarabunIT๙" w:hAnsi="TH SarabunIT๙" w:cs="TH SarabunIT๙"/>
          <w:sz w:val="32"/>
          <w:szCs w:val="32"/>
          <w:cs/>
        </w:rPr>
        <w:t>เปนแผนการดําเนินงาน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183A6A" w14:textId="77777777" w:rsidR="00E62EAA" w:rsidRPr="00AC108E" w:rsidRDefault="00DD2BCC" w:rsidP="00AC108E">
      <w:pPr>
        <w:spacing w:before="240" w:after="0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C108E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๓ การประกาศใชแผนการดําเนินงาน</w:t>
      </w:r>
      <w:r w:rsidRPr="00AC108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14:paraId="0C85BF11" w14:textId="77777777" w:rsidR="00760A7D" w:rsidRDefault="00DD2BCC" w:rsidP="00AC10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คณะกรรมการพัฒนาทองถิ่นพิจารณารางแผนการดําเนินงาน แลวเสนอผูบริหารทองถิ่นเพื่อ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ประกาศใชแผนการดําเนินงาน ทั้งนี้ ใหปดประกาศแผนการดําเนินงานภายในสิบหาวันนับแตวันที่ประกาศ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เพื่อใหประชาชนในทองถิ่นทราบโดยทั่วกันและตองปดประกาศไวอยางนอยสามสิบวัน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FF9864" w14:textId="77777777" w:rsidR="00760A7D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แผนการดําเนินงานใหจัดทําใหแลวเสร็จภายในสามสิบวันนับแตวันที่ประกาศใชงบประมาณรายจาย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ประจําป งบประมาณรายจายเพิ่มเติม งบประมาณจากเงินสะสม หรือไดรับแจงแผนงานและโครงการจาก</w:t>
      </w:r>
      <w:r w:rsidR="00A810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D2BCC">
        <w:rPr>
          <w:rFonts w:ascii="TH SarabunIT๙" w:hAnsi="TH SarabunIT๙" w:cs="TH SarabunIT๙"/>
          <w:sz w:val="32"/>
          <w:szCs w:val="32"/>
          <w:cs/>
        </w:rPr>
        <w:t>หนวยราชการสวนกลาง สวนภูมิภาค รัฐวิสาหกิจหรือหนวยงานอื่นๆ ที่ตองดําเนินการในพื้นที่องคกรปกครองสวนทองถิ่นในปงบประมาณนั้น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85E40F" w14:textId="77777777" w:rsidR="00760A7D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“</w:t>
      </w:r>
      <w:r w:rsidRPr="00DD2BCC">
        <w:rPr>
          <w:rFonts w:ascii="TH SarabunIT๙" w:hAnsi="TH SarabunIT๙" w:cs="TH SarabunIT๙"/>
          <w:sz w:val="32"/>
          <w:szCs w:val="32"/>
          <w:cs/>
        </w:rPr>
        <w:t>การขยายเวลาการจัดทําและการแกไขแผนการดําเนินงานเปนอํานาจของผูบริหารทองถิ่น”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กรณีการจัดทําแผนการดําเนินงานเพิ่มเติมใหเปนอํานาจผูบริหาร ซึ่งจะตองจัดทําใหแลวเสร็จภายใน ๓๐ วัน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นับตั้งแตวันที่ประกาศใชงบประมาณ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8AE1FA" w14:textId="3C6DEC78" w:rsidR="00760A7D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แผนการดําเนินงาน ประ</w:t>
      </w:r>
      <w:proofErr w:type="spellStart"/>
      <w:r w:rsidRPr="00DD2BCC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DD2BCC">
        <w:rPr>
          <w:rFonts w:ascii="TH SarabunIT๙" w:hAnsi="TH SarabunIT๙" w:cs="TH SarabunIT๙"/>
          <w:sz w:val="32"/>
          <w:szCs w:val="32"/>
          <w:cs/>
        </w:rPr>
        <w:t>ป</w:t>
      </w:r>
      <w:r w:rsidR="008354E4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7711B2">
        <w:rPr>
          <w:rFonts w:ascii="TH SarabunIT๙" w:hAnsi="TH SarabunIT๙" w:cs="TH SarabunIT๙"/>
          <w:sz w:val="32"/>
          <w:szCs w:val="32"/>
          <w:cs/>
        </w:rPr>
        <w:t>2565</w:t>
      </w:r>
      <w:r w:rsidR="008354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มีรายละเอียดเคาโครงการดังนี้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C0C16" w14:textId="77777777" w:rsidR="00760A7D" w:rsidRPr="00A24882" w:rsidRDefault="00DD2BCC" w:rsidP="008354E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4882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๑ ที่มาของแผนการดําเนินงาน ประกอบดวย</w:t>
      </w:r>
      <w:r w:rsidRPr="00A248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43880C8" w14:textId="77777777" w:rsidR="00760A7D" w:rsidRDefault="00DD2BCC" w:rsidP="00A2488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๑. บทนํา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B15BDC" w14:textId="77777777" w:rsidR="00760A7D" w:rsidRDefault="00DD2BCC" w:rsidP="00A2488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๒. วัตถุประสงคของแผนการดําเนินงาน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DF3A5" w14:textId="77777777" w:rsidR="00760A7D" w:rsidRDefault="00DD2BCC" w:rsidP="00A2488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๓. ขั้นตอนการจัดทําแผนการดําเนินงาน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18C9EC" w14:textId="77777777" w:rsidR="00760A7D" w:rsidRDefault="00DD2BCC" w:rsidP="00A2488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๔. ประโยชนของแผนการดําเนินงาน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07396D" w14:textId="77777777" w:rsidR="00760A7D" w:rsidRPr="00A24882" w:rsidRDefault="00DD2BCC" w:rsidP="008354E4">
      <w:pPr>
        <w:spacing w:before="240"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4882">
        <w:rPr>
          <w:rFonts w:ascii="TH SarabunIT๙" w:hAnsi="TH SarabunIT๙" w:cs="TH SarabunIT๙"/>
          <w:b/>
          <w:bCs/>
          <w:sz w:val="32"/>
          <w:szCs w:val="32"/>
          <w:cs/>
        </w:rPr>
        <w:t>สวนที่ ๒ บัญชีโครงการพัฒนา/ครุภัณฑ ประกอบดวย</w:t>
      </w:r>
      <w:r w:rsidRPr="00A248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332EA83" w14:textId="77777777" w:rsidR="00760A7D" w:rsidRDefault="00DD2BCC" w:rsidP="008354E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๑. บัญชีสรุปโครงการและงบประมาณ (แบบ ผด. ๐๑)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5B43E2" w14:textId="77777777" w:rsidR="00760A7D" w:rsidRDefault="00DD2BCC" w:rsidP="008354E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  <w:cs/>
        </w:rPr>
        <w:t>๒. บัญชีโครงการ/กิจกรรม/งบประมาณ (แบบ ผด. ๐๒)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D54D38" w14:textId="77777777" w:rsidR="007711B2" w:rsidRDefault="007711B2" w:rsidP="00A01D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819F4" w14:textId="12FB5414" w:rsidR="00760A7D" w:rsidRPr="00760A7D" w:rsidRDefault="00DD2BCC" w:rsidP="00A01D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ประโยชนของแผนการดําเนินงาน</w:t>
      </w:r>
      <w:r w:rsidRPr="00760A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18A937" w14:textId="77777777" w:rsidR="00760A7D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๑) ทําใหแนวทางในการดําเนินงานในปงบประมาณขององคการบริหารสวนตําบล</w:t>
      </w:r>
      <w:r w:rsidR="00E62EAA">
        <w:rPr>
          <w:rFonts w:ascii="TH SarabunIT๙" w:hAnsi="TH SarabunIT๙" w:cs="TH SarabunIT๙"/>
          <w:sz w:val="32"/>
          <w:szCs w:val="32"/>
          <w:cs/>
        </w:rPr>
        <w:t>เมืองหลวง</w:t>
      </w:r>
      <w:r w:rsidR="0076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ชัดเจนในการปฏิบัติมาขึ้น</w:t>
      </w:r>
      <w:r w:rsidR="00760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ทําใหแนวทางในการดําเนินงานในปงบประมาณมีความชัดเจนในการปฏิบัติมากขึ้น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07B53" w14:textId="77777777" w:rsidR="00760A7D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๒) ทําใหการใชจายงบประมาณเปนไปอยางมีประสิทธิภาพ</w:t>
      </w:r>
      <w:r w:rsidRPr="00DD2BC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27D88D" w14:textId="77777777" w:rsidR="00760A7D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๓) ใชเปนเครื่องมือในการติดตามการดําเนินงานและการประเมินผลทําใหการติดตามและ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  <w:r w:rsidRPr="00DD2BCC">
        <w:rPr>
          <w:rFonts w:ascii="TH SarabunIT๙" w:hAnsi="TH SarabunIT๙" w:cs="TH SarabunIT๙"/>
          <w:sz w:val="32"/>
          <w:szCs w:val="32"/>
          <w:cs/>
        </w:rPr>
        <w:t>ประเมินผลเมื่อสิ้นปมีความสะดวก รวดเร็วมากยิ่งขึ้น</w:t>
      </w:r>
      <w:r w:rsidRPr="00DD2BC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AB51F2" w14:textId="77777777" w:rsidR="006B3F59" w:rsidRDefault="00DD2BCC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BCC">
        <w:rPr>
          <w:rFonts w:ascii="TH SarabunIT๙" w:hAnsi="TH SarabunIT๙" w:cs="TH SarabunIT๙"/>
          <w:sz w:val="32"/>
          <w:szCs w:val="32"/>
        </w:rPr>
        <w:t>(</w:t>
      </w:r>
      <w:r w:rsidRPr="00DD2BCC">
        <w:rPr>
          <w:rFonts w:ascii="TH SarabunIT๙" w:hAnsi="TH SarabunIT๙" w:cs="TH SarabunIT๙"/>
          <w:sz w:val="32"/>
          <w:szCs w:val="32"/>
          <w:cs/>
        </w:rPr>
        <w:t>๔) ใชเปนเครื่องมือสําคัญในการบริหารงานของผูบริหารทองถิ่นเพื่อควบคุมการดําเนินงานให</w:t>
      </w:r>
      <w:r w:rsidR="00760A7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D2BCC">
        <w:rPr>
          <w:rFonts w:ascii="TH SarabunIT๙" w:hAnsi="TH SarabunIT๙" w:cs="TH SarabunIT๙"/>
          <w:sz w:val="32"/>
          <w:szCs w:val="32"/>
          <w:cs/>
        </w:rPr>
        <w:t>เปนไปอยางเหมาะสมและมีประสิทธิภาพ</w:t>
      </w:r>
    </w:p>
    <w:p w14:paraId="2C7377A6" w14:textId="77777777" w:rsidR="00A8104E" w:rsidRDefault="00A8104E" w:rsidP="00A01D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1E0C3" w14:textId="77777777" w:rsidR="00A8104E" w:rsidRPr="00DD2BCC" w:rsidRDefault="00A8104E" w:rsidP="00A8104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</w:p>
    <w:sectPr w:rsidR="00A8104E" w:rsidRPr="00DD2BCC" w:rsidSect="00E62EAA">
      <w:foot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383E" w14:textId="77777777" w:rsidR="00AD76C9" w:rsidRDefault="00AD76C9" w:rsidP="00855A02">
      <w:pPr>
        <w:spacing w:after="0" w:line="240" w:lineRule="auto"/>
      </w:pPr>
      <w:r>
        <w:separator/>
      </w:r>
    </w:p>
  </w:endnote>
  <w:endnote w:type="continuationSeparator" w:id="0">
    <w:p w14:paraId="012811EA" w14:textId="77777777" w:rsidR="00AD76C9" w:rsidRDefault="00AD76C9" w:rsidP="0085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8106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40F3032" w14:textId="77777777" w:rsidR="00855A02" w:rsidRPr="00855A02" w:rsidRDefault="00855A02">
        <w:pPr>
          <w:pStyle w:val="a6"/>
          <w:pBdr>
            <w:top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sz w:val="32"/>
            <w:szCs w:val="32"/>
          </w:rPr>
        </w:pPr>
        <w:r w:rsidRPr="00855A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55A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55A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B1A71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855A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855A02">
          <w:rPr>
            <w:rFonts w:ascii="TH SarabunIT๙" w:hAnsi="TH SarabunIT๙" w:cs="TH SarabunIT๙"/>
            <w:sz w:val="32"/>
            <w:szCs w:val="32"/>
          </w:rPr>
          <w:t xml:space="preserve"> | </w:t>
        </w:r>
        <w:r>
          <w:rPr>
            <w:rFonts w:ascii="TH SarabunIT๙" w:hAnsi="TH SarabunIT๙" w:cs="TH SarabunIT๙" w:hint="cs"/>
            <w:color w:val="7F7F7F" w:themeColor="background1" w:themeShade="7F"/>
            <w:spacing w:val="60"/>
            <w:sz w:val="32"/>
            <w:szCs w:val="32"/>
            <w:cs/>
          </w:rPr>
          <w:t>หน้า</w:t>
        </w:r>
      </w:p>
    </w:sdtContent>
  </w:sdt>
  <w:p w14:paraId="05B8EDEC" w14:textId="77777777" w:rsidR="00855A02" w:rsidRDefault="00855A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C589" w14:textId="77777777" w:rsidR="00AD76C9" w:rsidRDefault="00AD76C9" w:rsidP="00855A02">
      <w:pPr>
        <w:spacing w:after="0" w:line="240" w:lineRule="auto"/>
      </w:pPr>
      <w:r>
        <w:separator/>
      </w:r>
    </w:p>
  </w:footnote>
  <w:footnote w:type="continuationSeparator" w:id="0">
    <w:p w14:paraId="02055C9B" w14:textId="77777777" w:rsidR="00AD76C9" w:rsidRDefault="00AD76C9" w:rsidP="00855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CC"/>
    <w:rsid w:val="000158FF"/>
    <w:rsid w:val="001F3829"/>
    <w:rsid w:val="003F05F7"/>
    <w:rsid w:val="003F1E60"/>
    <w:rsid w:val="00410C49"/>
    <w:rsid w:val="0062774B"/>
    <w:rsid w:val="006B3F59"/>
    <w:rsid w:val="00702BAF"/>
    <w:rsid w:val="00760A7D"/>
    <w:rsid w:val="007711B2"/>
    <w:rsid w:val="007754CD"/>
    <w:rsid w:val="008354E4"/>
    <w:rsid w:val="00855A02"/>
    <w:rsid w:val="00A01D6A"/>
    <w:rsid w:val="00A24882"/>
    <w:rsid w:val="00A8104E"/>
    <w:rsid w:val="00AC108E"/>
    <w:rsid w:val="00AD76C9"/>
    <w:rsid w:val="00B5487D"/>
    <w:rsid w:val="00DB1A71"/>
    <w:rsid w:val="00DD2BCC"/>
    <w:rsid w:val="00DF6FFF"/>
    <w:rsid w:val="00E62EAA"/>
    <w:rsid w:val="00F363FF"/>
    <w:rsid w:val="00F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BFEF"/>
  <w15:chartTrackingRefBased/>
  <w15:docId w15:val="{9C6FF6C2-BECE-4D3B-8D0D-F3707DAD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55A02"/>
  </w:style>
  <w:style w:type="paragraph" w:styleId="a6">
    <w:name w:val="footer"/>
    <w:basedOn w:val="a"/>
    <w:link w:val="a7"/>
    <w:uiPriority w:val="99"/>
    <w:unhideWhenUsed/>
    <w:rsid w:val="00855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55A02"/>
  </w:style>
  <w:style w:type="paragraph" w:styleId="a8">
    <w:name w:val="Balloon Text"/>
    <w:basedOn w:val="a"/>
    <w:link w:val="a9"/>
    <w:uiPriority w:val="99"/>
    <w:semiHidden/>
    <w:unhideWhenUsed/>
    <w:rsid w:val="000158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58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วลัยลักษณ์ วงษ์เจริญ</cp:lastModifiedBy>
  <cp:revision>2</cp:revision>
  <cp:lastPrinted>2021-10-08T07:11:00Z</cp:lastPrinted>
  <dcterms:created xsi:type="dcterms:W3CDTF">2022-03-15T04:07:00Z</dcterms:created>
  <dcterms:modified xsi:type="dcterms:W3CDTF">2022-03-15T04:07:00Z</dcterms:modified>
</cp:coreProperties>
</file>