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55" w:rsidRDefault="003F5B55" w:rsidP="003F5B5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137FBA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ชื่อเรื่อง</w:t>
      </w:r>
      <w:r w:rsidRPr="00137FBA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="00C40E9F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การจัดประสบการณ์</w:t>
      </w:r>
      <w:r>
        <w:rPr>
          <w:rFonts w:ascii="TH SarabunPSK" w:eastAsia="AngsanaNew" w:hAnsi="TH SarabunPSK" w:cs="TH SarabunPSK"/>
          <w:sz w:val="32"/>
          <w:szCs w:val="32"/>
          <w:cs/>
        </w:rPr>
        <w:t>ส่งเสริมพัฒนาการตามรูปแบบพหุปัญญา โดยใช้กิจกรรมการละเล่น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</w:p>
    <w:p w:rsidR="003F5B55" w:rsidRDefault="003F5B55" w:rsidP="003F5B5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</w:t>
      </w:r>
      <w:r w:rsidR="00C40E9F"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New" w:hAnsi="TH SarabunPSK" w:cs="TH SarabunPSK"/>
          <w:sz w:val="32"/>
          <w:szCs w:val="32"/>
          <w:cs/>
        </w:rPr>
        <w:t>พื้นบ้าน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>ระดับปฐมวัยชั้นปีที่ 1</w:t>
      </w:r>
      <w:r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AB3B72" w:rsidRPr="009A5D72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</w:t>
      </w:r>
      <w:r w:rsidR="00AB3B72">
        <w:rPr>
          <w:rFonts w:ascii="TH SarabunPSK" w:hAnsi="TH SarabunPSK" w:cs="TH SarabunPSK" w:hint="cs"/>
          <w:sz w:val="32"/>
          <w:szCs w:val="32"/>
          <w:cs/>
        </w:rPr>
        <w:t>วัดเมืองน้อย</w:t>
      </w:r>
    </w:p>
    <w:p w:rsidR="00CD505A" w:rsidRDefault="003F5B55" w:rsidP="00AD57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7FBA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ผู้วิจัย</w:t>
      </w:r>
      <w:r w:rsidR="00C40E9F">
        <w:rPr>
          <w:rFonts w:ascii="TH SarabunPSK" w:hAnsi="TH SarabunPSK" w:cs="TH SarabunPSK"/>
          <w:sz w:val="32"/>
          <w:szCs w:val="32"/>
        </w:rPr>
        <w:t xml:space="preserve">   </w:t>
      </w:r>
      <w:r w:rsidR="00AB3B72">
        <w:rPr>
          <w:rFonts w:ascii="TH SarabunPSK" w:hAnsi="TH SarabunPSK" w:cs="TH SarabunPSK"/>
          <w:sz w:val="32"/>
          <w:szCs w:val="32"/>
        </w:rPr>
        <w:t xml:space="preserve"> </w:t>
      </w:r>
      <w:r w:rsidR="00AD5712" w:rsidRPr="00AD5712">
        <w:rPr>
          <w:rFonts w:ascii="TH SarabunPSK" w:hAnsi="TH SarabunPSK" w:cs="TH SarabunPSK"/>
          <w:sz w:val="32"/>
          <w:szCs w:val="32"/>
          <w:cs/>
        </w:rPr>
        <w:t>นางสาวราตรี  วงศ์เจริญ</w:t>
      </w:r>
    </w:p>
    <w:p w:rsidR="00AD5712" w:rsidRPr="00AD5712" w:rsidRDefault="00AD5712" w:rsidP="00AD57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5712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</w:t>
      </w:r>
      <w:r w:rsidRPr="00AD5712">
        <w:rPr>
          <w:rFonts w:ascii="TH SarabunPSK" w:hAnsi="TH SarabunPSK" w:cs="TH SarabunPSK"/>
          <w:sz w:val="32"/>
          <w:szCs w:val="32"/>
          <w:cs/>
        </w:rPr>
        <w:t xml:space="preserve">  ศูนย์พัฒนาเด็กเล็กวัดเมืองน้อย  </w:t>
      </w:r>
      <w:r w:rsidR="008D6F84">
        <w:rPr>
          <w:rFonts w:ascii="TH SarabunPSK" w:hAnsi="TH SarabunPSK" w:cs="TH SarabunPSK" w:hint="cs"/>
          <w:sz w:val="32"/>
          <w:szCs w:val="32"/>
          <w:cs/>
        </w:rPr>
        <w:t>ต.</w:t>
      </w:r>
      <w:r w:rsidRPr="00AD5712">
        <w:rPr>
          <w:rFonts w:ascii="TH SarabunPSK" w:hAnsi="TH SarabunPSK" w:cs="TH SarabunPSK"/>
          <w:sz w:val="32"/>
          <w:szCs w:val="32"/>
          <w:cs/>
        </w:rPr>
        <w:t xml:space="preserve">เมืองหลวง  </w:t>
      </w:r>
      <w:r w:rsidR="008D6F84">
        <w:rPr>
          <w:rFonts w:ascii="TH SarabunPSK" w:hAnsi="TH SarabunPSK" w:cs="TH SarabunPSK" w:hint="cs"/>
          <w:sz w:val="32"/>
          <w:szCs w:val="32"/>
          <w:cs/>
        </w:rPr>
        <w:t>อ.</w:t>
      </w:r>
      <w:r w:rsidRPr="00AD5712">
        <w:rPr>
          <w:rFonts w:ascii="TH SarabunPSK" w:hAnsi="TH SarabunPSK" w:cs="TH SarabunPSK"/>
          <w:sz w:val="32"/>
          <w:szCs w:val="32"/>
          <w:cs/>
        </w:rPr>
        <w:t>ห้วยทับทัน</w:t>
      </w:r>
      <w:r w:rsidR="008D6F84">
        <w:rPr>
          <w:rFonts w:ascii="TH SarabunPSK" w:hAnsi="TH SarabunPSK" w:cs="TH SarabunPSK" w:hint="cs"/>
          <w:sz w:val="32"/>
          <w:szCs w:val="32"/>
          <w:cs/>
        </w:rPr>
        <w:t xml:space="preserve"> จ.</w:t>
      </w:r>
      <w:r w:rsidRPr="00AD5712">
        <w:rPr>
          <w:rFonts w:ascii="TH SarabunPSK" w:hAnsi="TH SarabunPSK" w:cs="TH SarabunPSK"/>
          <w:sz w:val="32"/>
          <w:szCs w:val="32"/>
          <w:cs/>
        </w:rPr>
        <w:t xml:space="preserve">ศรีสะเกษ </w:t>
      </w:r>
      <w:r w:rsidR="008D6F84">
        <w:rPr>
          <w:rFonts w:ascii="TH SarabunPSK" w:hAnsi="TH SarabunPSK" w:cs="TH SarabunPSK" w:hint="cs"/>
          <w:sz w:val="32"/>
          <w:szCs w:val="32"/>
          <w:cs/>
        </w:rPr>
        <w:t>33</w:t>
      </w:r>
      <w:r w:rsidR="004346DC">
        <w:rPr>
          <w:rFonts w:ascii="TH SarabunPSK" w:hAnsi="TH SarabunPSK" w:cs="TH SarabunPSK" w:hint="cs"/>
          <w:sz w:val="32"/>
          <w:szCs w:val="32"/>
          <w:cs/>
        </w:rPr>
        <w:t>210</w:t>
      </w:r>
      <w:bookmarkStart w:id="0" w:name="_GoBack"/>
      <w:bookmarkEnd w:id="0"/>
    </w:p>
    <w:p w:rsidR="00AD5712" w:rsidRDefault="00AD5712" w:rsidP="003F5B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F4B68" w:rsidRPr="00CD505A" w:rsidRDefault="00CF4B68" w:rsidP="00CF4B6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505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AD5712" w:rsidRPr="00AD5712" w:rsidRDefault="00AD5712" w:rsidP="003F5B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4D87" w:rsidRPr="00EE40C3" w:rsidRDefault="00CD505A" w:rsidP="009B4D8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การวิจัยเรื่อง การจัดประสบการณ์</w:t>
      </w:r>
      <w:r>
        <w:rPr>
          <w:rFonts w:ascii="TH SarabunPSK" w:eastAsia="AngsanaNew" w:hAnsi="TH SarabunPSK" w:cs="TH SarabunPSK"/>
          <w:sz w:val="32"/>
          <w:szCs w:val="32"/>
          <w:cs/>
        </w:rPr>
        <w:t>ส่งเสริมพัฒนาการตามรูปแบบพหุปัญญา โดยใช้กิจกรรมการละเล่นพื้นบ้าน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>ระดับปฐมวัยชั้นปีที่ 1 มีวัตถุประสงค์คือ 1) เพื่อพัฒนาคุณภาพและประสิทธิภาพของ</w:t>
      </w:r>
      <w:r>
        <w:rPr>
          <w:rFonts w:ascii="TH SarabunIT๙" w:hAnsi="TH SarabunIT๙" w:cs="TH SarabunIT๙"/>
          <w:sz w:val="32"/>
          <w:szCs w:val="32"/>
          <w:cs/>
        </w:rPr>
        <w:t>แผนการจัดประสบการณ์</w:t>
      </w:r>
      <w:r>
        <w:rPr>
          <w:rFonts w:ascii="TH SarabunIT๙" w:eastAsia="AngsanaNew" w:hAnsi="TH SarabunIT๙" w:cs="TH SarabunIT๙"/>
          <w:sz w:val="32"/>
          <w:szCs w:val="32"/>
          <w:cs/>
        </w:rPr>
        <w:t>ส่งเสริมพัฒนาการตามรูปแบบพหุปัญญา โดยใช้กิจกรรมการละเล่นพื้นบ้าน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ระดับปฐมวัยชั้นปีที่ 1 ให้มีประสิทธิภาพตามเกณฑ์ 80/80 (</w:t>
      </w:r>
      <w:r>
        <w:rPr>
          <w:rFonts w:ascii="TH SarabunPSK" w:eastAsia="AngsanaNew" w:hAnsi="TH SarabunPSK" w:cs="TH SarabunPSK"/>
          <w:sz w:val="32"/>
          <w:szCs w:val="32"/>
        </w:rPr>
        <w:t>E</w:t>
      </w:r>
      <w:r>
        <w:rPr>
          <w:rFonts w:ascii="TH SarabunPSK" w:eastAsia="AngsanaNew" w:hAnsi="TH SarabunPSK" w:cs="TH SarabunPSK"/>
          <w:sz w:val="32"/>
          <w:szCs w:val="32"/>
          <w:vertAlign w:val="subscript"/>
        </w:rPr>
        <w:t>1</w:t>
      </w:r>
      <w:r>
        <w:rPr>
          <w:rFonts w:ascii="TH SarabunPSK" w:eastAsia="AngsanaNew" w:hAnsi="TH SarabunPSK" w:cs="TH SarabunPSK"/>
          <w:sz w:val="32"/>
          <w:szCs w:val="32"/>
        </w:rPr>
        <w:t>/E</w:t>
      </w:r>
      <w:r>
        <w:rPr>
          <w:rFonts w:ascii="TH SarabunPSK" w:eastAsia="AngsanaNew" w:hAnsi="TH SarabunPSK" w:cs="TH SarabunPSK"/>
          <w:sz w:val="32"/>
          <w:szCs w:val="32"/>
          <w:vertAlign w:val="subscript"/>
        </w:rPr>
        <w:t>2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) 2) เพื่อศึกษาดัชนีประสิทธิผลของพัฒนาการของเด็กปฐมวัยชั้นปีที่ 1  จากการ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</w:t>
      </w:r>
      <w:r>
        <w:rPr>
          <w:rFonts w:ascii="TH SarabunIT๙" w:eastAsia="AngsanaNew" w:hAnsi="TH SarabunIT๙" w:cs="TH SarabunIT๙"/>
          <w:sz w:val="32"/>
          <w:szCs w:val="32"/>
          <w:cs/>
        </w:rPr>
        <w:t>ตามรูปแบบพหุปัญญา โดยใช้กิจกรรมการละเล่นพื้นบ้าน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เพื่อเปรียบเทียบ</w:t>
      </w:r>
      <w:r>
        <w:rPr>
          <w:rFonts w:ascii="TH SarabunPSK" w:eastAsia="AngsanaNew" w:hAnsi="TH SarabunPSK" w:cs="TH SarabunPSK"/>
          <w:sz w:val="32"/>
          <w:szCs w:val="32"/>
          <w:cs/>
        </w:rPr>
        <w:t>ผลด้านพัฒนาการของเด็กปฐมวัยชั้นปีที่ 1 ก่อนและหลังการ</w:t>
      </w:r>
      <w:r>
        <w:rPr>
          <w:rFonts w:ascii="TH SarabunIT๙" w:hAnsi="TH SarabunIT๙" w:cs="TH SarabunIT๙"/>
          <w:sz w:val="32"/>
          <w:szCs w:val="32"/>
          <w:cs/>
        </w:rPr>
        <w:t>จัดประสบการณ์</w:t>
      </w:r>
      <w:r>
        <w:rPr>
          <w:rFonts w:ascii="TH SarabunIT๙" w:eastAsia="AngsanaNew" w:hAnsi="TH SarabunIT๙" w:cs="TH SarabunIT๙"/>
          <w:sz w:val="32"/>
          <w:szCs w:val="32"/>
          <w:cs/>
        </w:rPr>
        <w:t xml:space="preserve">ตามรูปแบบพหุปัญญา โดยใช้กิจกรรมการละเล่นพื้นบ้าน </w:t>
      </w:r>
      <w:r w:rsidR="009B4D87" w:rsidRPr="009B4D87">
        <w:rPr>
          <w:rFonts w:ascii="TH SarabunPSK" w:eastAsia="AngsanaNew" w:hAnsi="TH SarabunPSK" w:cs="TH SarabunPSK"/>
          <w:sz w:val="32"/>
          <w:szCs w:val="32"/>
          <w:cs/>
        </w:rPr>
        <w:t>กลุ่มเป้าหมาย</w:t>
      </w:r>
      <w:r w:rsidR="009B4D87" w:rsidRPr="007C461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9B4D87" w:rsidRPr="007C461F">
        <w:rPr>
          <w:rFonts w:ascii="TH SarabunPSK" w:eastAsia="AngsanaNew" w:hAnsi="TH SarabunPSK" w:cs="TH SarabunPSK"/>
          <w:sz w:val="32"/>
          <w:szCs w:val="32"/>
          <w:cs/>
        </w:rPr>
        <w:t>ที่ใช้ในการวิจัยครั้งนี้คือ</w:t>
      </w:r>
      <w:r w:rsidR="009B4D87" w:rsidRPr="007C461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9B4D87" w:rsidRPr="007C461F">
        <w:rPr>
          <w:rFonts w:ascii="TH SarabunPSK" w:eastAsia="AngsanaNew" w:hAnsi="TH SarabunPSK" w:cs="TH SarabunPSK"/>
          <w:sz w:val="32"/>
          <w:szCs w:val="32"/>
          <w:cs/>
        </w:rPr>
        <w:t>นักเรียนชั้น</w:t>
      </w:r>
      <w:r w:rsidR="009B4D87">
        <w:rPr>
          <w:rFonts w:ascii="TH SarabunPSK" w:eastAsia="AngsanaNew" w:hAnsi="TH SarabunPSK" w:cs="TH SarabunPSK" w:hint="cs"/>
          <w:sz w:val="32"/>
          <w:szCs w:val="32"/>
          <w:cs/>
        </w:rPr>
        <w:t>ปฐมวัย</w:t>
      </w:r>
      <w:r w:rsidR="009B4D87" w:rsidRPr="007C461F">
        <w:rPr>
          <w:rFonts w:ascii="TH SarabunPSK" w:eastAsia="AngsanaNew" w:hAnsi="TH SarabunPSK" w:cs="TH SarabunPSK"/>
          <w:sz w:val="32"/>
          <w:szCs w:val="32"/>
          <w:cs/>
        </w:rPr>
        <w:t>ปีที่</w:t>
      </w:r>
      <w:r w:rsidR="009B4D87" w:rsidRPr="007C461F">
        <w:rPr>
          <w:rFonts w:ascii="TH SarabunPSK" w:eastAsia="AngsanaNew" w:hAnsi="TH SarabunPSK" w:cs="TH SarabunPSK"/>
          <w:sz w:val="32"/>
          <w:szCs w:val="32"/>
        </w:rPr>
        <w:t xml:space="preserve"> 1</w:t>
      </w:r>
      <w:r w:rsidR="009B4D87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9B4D87" w:rsidRPr="007C461F">
        <w:rPr>
          <w:rFonts w:ascii="TH SarabunPSK" w:eastAsia="AngsanaNew" w:hAnsi="TH SarabunPSK" w:cs="TH SarabunPSK"/>
          <w:sz w:val="32"/>
          <w:szCs w:val="32"/>
          <w:cs/>
        </w:rPr>
        <w:t>ภาคเรียนที่</w:t>
      </w:r>
      <w:r w:rsidR="009B4D87" w:rsidRPr="007C461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9B4D87">
        <w:rPr>
          <w:rFonts w:ascii="TH SarabunPSK" w:eastAsia="AngsanaNew" w:hAnsi="TH SarabunPSK" w:cs="TH SarabunPSK" w:hint="cs"/>
          <w:sz w:val="32"/>
          <w:szCs w:val="32"/>
          <w:cs/>
        </w:rPr>
        <w:t>1</w:t>
      </w:r>
      <w:r w:rsidR="009B4D87" w:rsidRPr="007C461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9B4D87" w:rsidRPr="007C461F">
        <w:rPr>
          <w:rFonts w:ascii="TH SarabunPSK" w:eastAsia="AngsanaNew" w:hAnsi="TH SarabunPSK" w:cs="TH SarabunPSK"/>
          <w:sz w:val="32"/>
          <w:szCs w:val="32"/>
          <w:cs/>
        </w:rPr>
        <w:t>ปีการศึกษา</w:t>
      </w:r>
      <w:r w:rsidR="009B4D87" w:rsidRPr="007C461F">
        <w:rPr>
          <w:rFonts w:ascii="TH SarabunPSK" w:eastAsia="AngsanaNew" w:hAnsi="TH SarabunPSK" w:cs="TH SarabunPSK"/>
          <w:sz w:val="32"/>
          <w:szCs w:val="32"/>
        </w:rPr>
        <w:t xml:space="preserve"> 25</w:t>
      </w:r>
      <w:r w:rsidR="009B4D87">
        <w:rPr>
          <w:rFonts w:ascii="TH SarabunPSK" w:eastAsia="AngsanaNew" w:hAnsi="TH SarabunPSK" w:cs="TH SarabunPSK" w:hint="cs"/>
          <w:sz w:val="32"/>
          <w:szCs w:val="32"/>
          <w:cs/>
        </w:rPr>
        <w:t>61</w:t>
      </w:r>
      <w:r w:rsidR="009B4D87" w:rsidRPr="007C461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9B4D87" w:rsidRPr="007C461F">
        <w:rPr>
          <w:rFonts w:ascii="TH SarabunPSK" w:eastAsia="AngsanaNew" w:hAnsi="TH SarabunPSK" w:cs="TH SarabunPSK"/>
          <w:sz w:val="32"/>
          <w:szCs w:val="32"/>
          <w:cs/>
        </w:rPr>
        <w:t>จำนวน</w:t>
      </w:r>
      <w:r w:rsidR="009B4D8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9B4D87" w:rsidRPr="007C461F">
        <w:rPr>
          <w:rFonts w:ascii="TH SarabunPSK" w:eastAsia="AngsanaNew" w:hAnsi="TH SarabunPSK" w:cs="TH SarabunPSK"/>
          <w:sz w:val="32"/>
          <w:szCs w:val="32"/>
        </w:rPr>
        <w:t>1</w:t>
      </w:r>
      <w:r w:rsidR="009B4D87">
        <w:rPr>
          <w:rFonts w:ascii="TH SarabunPSK" w:eastAsia="AngsanaNew" w:hAnsi="TH SarabunPSK" w:cs="TH SarabunPSK" w:hint="cs"/>
          <w:sz w:val="32"/>
          <w:szCs w:val="32"/>
          <w:cs/>
        </w:rPr>
        <w:t>7</w:t>
      </w:r>
      <w:r w:rsidR="009B4D87" w:rsidRPr="007C461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9B4D87" w:rsidRPr="007C461F">
        <w:rPr>
          <w:rFonts w:ascii="TH SarabunPSK" w:eastAsia="AngsanaNew" w:hAnsi="TH SarabunPSK" w:cs="TH SarabunPSK"/>
          <w:sz w:val="32"/>
          <w:szCs w:val="32"/>
          <w:cs/>
        </w:rPr>
        <w:t>คน</w:t>
      </w:r>
      <w:r w:rsidR="009B4D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D87" w:rsidRPr="009A5D72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</w:t>
      </w:r>
      <w:r w:rsidR="009B4D87">
        <w:rPr>
          <w:rFonts w:ascii="TH SarabunPSK" w:hAnsi="TH SarabunPSK" w:cs="TH SarabunPSK" w:hint="cs"/>
          <w:sz w:val="32"/>
          <w:szCs w:val="32"/>
          <w:cs/>
        </w:rPr>
        <w:t>วัดเมืองน้อย</w:t>
      </w:r>
      <w:r w:rsidR="009B4D87" w:rsidRPr="009A5D7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4D87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9B4D87" w:rsidRPr="009A5D7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9B4D87">
        <w:rPr>
          <w:rFonts w:ascii="TH SarabunPSK" w:hAnsi="TH SarabunPSK" w:cs="TH SarabunPSK" w:hint="cs"/>
          <w:sz w:val="32"/>
          <w:szCs w:val="32"/>
          <w:cs/>
        </w:rPr>
        <w:t xml:space="preserve">เมืองหลวง </w:t>
      </w:r>
      <w:r w:rsidR="009B4D87" w:rsidRPr="009A5D72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9B4D87">
        <w:rPr>
          <w:rFonts w:ascii="TH SarabunPSK" w:hAnsi="TH SarabunPSK" w:cs="TH SarabunPSK" w:hint="cs"/>
          <w:sz w:val="32"/>
          <w:szCs w:val="32"/>
          <w:cs/>
        </w:rPr>
        <w:t xml:space="preserve">เมืองหลวง </w:t>
      </w:r>
      <w:r w:rsidR="009B4D87" w:rsidRPr="009A5D72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9B4D87">
        <w:rPr>
          <w:rFonts w:ascii="TH SarabunPSK" w:hAnsi="TH SarabunPSK" w:cs="TH SarabunPSK" w:hint="cs"/>
          <w:sz w:val="32"/>
          <w:szCs w:val="32"/>
          <w:cs/>
        </w:rPr>
        <w:t>ห้วยทับทัน</w:t>
      </w:r>
      <w:r w:rsidR="009B4D87" w:rsidRPr="009A5D72">
        <w:rPr>
          <w:rFonts w:ascii="TH SarabunPSK" w:hAnsi="TH SarabunPSK" w:cs="TH SarabunPSK" w:hint="cs"/>
          <w:sz w:val="32"/>
          <w:szCs w:val="32"/>
          <w:cs/>
        </w:rPr>
        <w:t xml:space="preserve"> จังหวัดศรีสะเกษ</w:t>
      </w:r>
      <w:r w:rsidR="009B4D87">
        <w:rPr>
          <w:rFonts w:ascii="TH SarabunPSK" w:hAnsi="TH SarabunPSK" w:cs="TH SarabunPSK"/>
          <w:sz w:val="32"/>
          <w:szCs w:val="32"/>
        </w:rPr>
        <w:t xml:space="preserve"> </w:t>
      </w:r>
      <w:r w:rsidR="009B4D87" w:rsidRPr="00271073">
        <w:rPr>
          <w:rFonts w:ascii="TH SarabunPSK" w:eastAsia="AngsanaNew" w:hAnsi="TH SarabunPSK" w:cs="TH SarabunPSK"/>
          <w:sz w:val="32"/>
          <w:szCs w:val="32"/>
          <w:cs/>
        </w:rPr>
        <w:t>ซึ่งได้มาจากการเลือกแบบเจาะจง</w:t>
      </w:r>
      <w:r w:rsidR="009B4D87" w:rsidRPr="00271073">
        <w:rPr>
          <w:rFonts w:ascii="TH SarabunPSK" w:eastAsia="AngsanaNew" w:hAnsi="TH SarabunPSK" w:cs="TH SarabunPSK"/>
          <w:sz w:val="32"/>
          <w:szCs w:val="32"/>
        </w:rPr>
        <w:t xml:space="preserve"> (Purposive</w:t>
      </w:r>
      <w:r w:rsidR="009B4D8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9B4D87" w:rsidRPr="00271073">
        <w:rPr>
          <w:rFonts w:ascii="TH SarabunPSK" w:eastAsia="AngsanaNew" w:hAnsi="TH SarabunPSK" w:cs="TH SarabunPSK"/>
          <w:sz w:val="32"/>
          <w:szCs w:val="32"/>
        </w:rPr>
        <w:t>Sampling)</w:t>
      </w:r>
      <w:r w:rsidR="009B4D8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141ECC">
        <w:rPr>
          <w:rFonts w:ascii="TH SarabunPSK" w:eastAsia="AngsanaNew" w:hAnsi="TH SarabunPSK" w:cs="TH SarabunPSK" w:hint="cs"/>
          <w:sz w:val="32"/>
          <w:szCs w:val="32"/>
          <w:cs/>
        </w:rPr>
        <w:t xml:space="preserve">เครื่องมือที่ใช้ในการวิจัยคือ </w:t>
      </w:r>
      <w:r w:rsidR="00141ECC">
        <w:rPr>
          <w:rFonts w:ascii="TH SarabunIT๙" w:hAnsi="TH SarabunIT๙" w:cs="TH SarabunIT๙"/>
          <w:sz w:val="32"/>
          <w:szCs w:val="32"/>
          <w:cs/>
        </w:rPr>
        <w:t>แผนการจัดประสบการณ์</w:t>
      </w:r>
      <w:r w:rsidR="00141ECC">
        <w:rPr>
          <w:rFonts w:ascii="TH SarabunIT๙" w:eastAsia="AngsanaNew" w:hAnsi="TH SarabunIT๙" w:cs="TH SarabunIT๙"/>
          <w:sz w:val="32"/>
          <w:szCs w:val="32"/>
          <w:cs/>
        </w:rPr>
        <w:t>ส่งเสริมพัฒนาการตามรูปแบบ</w:t>
      </w:r>
      <w:r w:rsidR="00141ECC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</w:t>
      </w:r>
      <w:r w:rsidR="00141ECC">
        <w:rPr>
          <w:rFonts w:ascii="TH SarabunIT๙" w:eastAsia="AngsanaNew" w:hAnsi="TH SarabunIT๙" w:cs="TH SarabunIT๙"/>
          <w:sz w:val="32"/>
          <w:szCs w:val="32"/>
          <w:cs/>
        </w:rPr>
        <w:t>พหุปัญญา โดยใช้กิจกรรมการละเล่นพื้นบ้าน</w:t>
      </w:r>
      <w:r w:rsidR="00141ECC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41ECC">
        <w:rPr>
          <w:rFonts w:ascii="TH SarabunPSK" w:eastAsia="AngsanaNew" w:hAnsi="TH SarabunPSK" w:cs="TH SarabunPSK"/>
          <w:sz w:val="32"/>
          <w:szCs w:val="32"/>
          <w:cs/>
        </w:rPr>
        <w:t>ระดับปฐมวัยชั้นปีที่ 1</w:t>
      </w:r>
      <w:r w:rsidR="00141ECC">
        <w:rPr>
          <w:rFonts w:ascii="TH SarabunPSK" w:eastAsia="AngsanaNew" w:hAnsi="TH SarabunPSK" w:cs="TH SarabunPSK" w:hint="cs"/>
          <w:sz w:val="32"/>
          <w:szCs w:val="32"/>
          <w:cs/>
        </w:rPr>
        <w:t xml:space="preserve"> จำนวน 19 หน่วย เครื่องมือที่ใช้</w:t>
      </w:r>
      <w:r w:rsidR="00141ECC" w:rsidRPr="00EE40C3">
        <w:rPr>
          <w:rFonts w:ascii="TH SarabunPSK" w:eastAsia="AngsanaNew" w:hAnsi="TH SarabunPSK" w:cs="TH SarabunPSK" w:hint="cs"/>
          <w:sz w:val="32"/>
          <w:szCs w:val="32"/>
          <w:cs/>
        </w:rPr>
        <w:t>ในการเก็บรวบรวมข้อมูลเป็นแบบประเมิน</w:t>
      </w:r>
      <w:r w:rsidR="00BB34D7" w:rsidRPr="00EE40C3">
        <w:rPr>
          <w:rFonts w:ascii="TH SarabunPSK" w:eastAsia="AngsanaNew" w:hAnsi="TH SarabunPSK" w:cs="TH SarabunPSK" w:hint="cs"/>
          <w:sz w:val="32"/>
          <w:szCs w:val="32"/>
          <w:cs/>
        </w:rPr>
        <w:t>ความสมารถทางพหุปัญญา 8 ด้านและแบบทดสอบความสามารถทางพหุปัญญา 8 ด้าน ด้านละ 3 ข้อ รวม 2</w:t>
      </w:r>
      <w:r w:rsidR="00622B4B">
        <w:rPr>
          <w:rFonts w:ascii="TH SarabunPSK" w:eastAsia="AngsanaNew" w:hAnsi="TH SarabunPSK" w:cs="TH SarabunPSK"/>
          <w:sz w:val="32"/>
          <w:szCs w:val="32"/>
        </w:rPr>
        <w:t>4</w:t>
      </w:r>
      <w:r w:rsidR="00BB34D7" w:rsidRPr="00EE40C3">
        <w:rPr>
          <w:rFonts w:ascii="TH SarabunPSK" w:eastAsia="AngsanaNew" w:hAnsi="TH SarabunPSK" w:cs="TH SarabunPSK" w:hint="cs"/>
          <w:sz w:val="32"/>
          <w:szCs w:val="32"/>
          <w:cs/>
        </w:rPr>
        <w:t xml:space="preserve"> ข้อ สถิติที่ใช้ในการวิเคราะห์ข้อมูล</w:t>
      </w:r>
      <w:r w:rsidR="00EE40C3" w:rsidRPr="00EE40C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EE40C3" w:rsidRPr="00EE40C3">
        <w:rPr>
          <w:rFonts w:ascii="TH SarabunPSK" w:hAnsi="TH SarabunPSK" w:cs="TH SarabunPSK" w:hint="cs"/>
          <w:sz w:val="32"/>
          <w:szCs w:val="32"/>
          <w:cs/>
        </w:rPr>
        <w:t xml:space="preserve">ค่าร้อยละ  </w:t>
      </w:r>
      <w:r w:rsidR="00EE40C3" w:rsidRPr="00EE40C3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="00EE40C3" w:rsidRPr="00EE40C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E40C3" w:rsidRPr="00EE40C3">
        <w:rPr>
          <w:rFonts w:ascii="TH SarabunPSK" w:hAnsi="TH SarabunPSK" w:cs="TH SarabunPSK"/>
          <w:sz w:val="32"/>
          <w:szCs w:val="32"/>
          <w:cs/>
        </w:rPr>
        <w:t xml:space="preserve">ส่วนเบี่ยงเบนมาตรฐาน ทดสอบสมมติฐานการวิเคราะห์เปรียบเทียบผลการเรียนรู้ โดยใช้ </w:t>
      </w:r>
      <w:r w:rsidR="00EE40C3" w:rsidRPr="00EE40C3">
        <w:rPr>
          <w:rFonts w:ascii="TH SarabunPSK" w:hAnsi="TH SarabunPSK" w:cs="TH SarabunPSK"/>
          <w:sz w:val="32"/>
          <w:szCs w:val="32"/>
        </w:rPr>
        <w:t xml:space="preserve"> t-test </w:t>
      </w:r>
      <w:r w:rsidR="00EE40C3" w:rsidRPr="00EE40C3">
        <w:rPr>
          <w:rFonts w:ascii="TH SarabunPSK" w:hAnsi="TH SarabunPSK" w:cs="TH SarabunPSK"/>
          <w:sz w:val="32"/>
          <w:szCs w:val="32"/>
          <w:cs/>
        </w:rPr>
        <w:t>(</w:t>
      </w:r>
      <w:r w:rsidR="00EE40C3" w:rsidRPr="00EE40C3">
        <w:rPr>
          <w:rFonts w:ascii="TH SarabunPSK" w:hAnsi="TH SarabunPSK" w:cs="TH SarabunPSK"/>
          <w:sz w:val="32"/>
          <w:szCs w:val="32"/>
        </w:rPr>
        <w:t>Dependent  Samples)</w:t>
      </w:r>
      <w:r w:rsidR="00EE40C3">
        <w:rPr>
          <w:rFonts w:ascii="TH SarabunPSK" w:eastAsia="AngsanaNew" w:hAnsi="TH SarabunPSK" w:cs="TH SarabunPSK" w:hint="cs"/>
          <w:sz w:val="32"/>
          <w:szCs w:val="32"/>
          <w:cs/>
        </w:rPr>
        <w:t xml:space="preserve"> ผลการวิจัยพบว่า</w:t>
      </w:r>
    </w:p>
    <w:p w:rsidR="00CD505A" w:rsidRDefault="00CD505A" w:rsidP="008D6F8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1. คุณภาพของแผนการจัดประสบการณ์ส่งเสริมพัฒนาการตามรูปแบบพหุปัญญา โดยใช้กิจกรรมการละเล่นพื้นบ้าน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ปฐมวัยชั้นปีที่ 1 </w:t>
      </w:r>
      <w:r>
        <w:rPr>
          <w:rFonts w:ascii="TH SarabunPSK" w:hAnsi="TH SarabunPSK" w:cs="TH SarabunPSK"/>
          <w:sz w:val="32"/>
          <w:szCs w:val="32"/>
          <w:cs/>
        </w:rPr>
        <w:t>ศูนย์พัฒนาเด็กเล็กวัดเมืองน้อย มีค่าเฉลี่ยรวมเท่ากับ 4.3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S.D.= 0.09</w:t>
      </w:r>
      <w:r>
        <w:rPr>
          <w:rFonts w:ascii="TH SarabunPSK" w:hAnsi="TH SarabunPSK" w:cs="TH SarabunPSK" w:hint="cs"/>
          <w:sz w:val="32"/>
          <w:szCs w:val="32"/>
          <w:cs/>
        </w:rPr>
        <w:t>) อยู่ในระดับ มาก</w:t>
      </w:r>
    </w:p>
    <w:p w:rsidR="00CD505A" w:rsidRDefault="00CD505A" w:rsidP="008D6F8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ประสิทธิภาพของ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แผนการจัดประสบการณ์</w:t>
      </w:r>
      <w:r>
        <w:rPr>
          <w:rFonts w:ascii="TH SarabunPSK" w:eastAsia="AngsanaNew" w:hAnsi="TH SarabunPSK" w:cs="TH SarabunPSK"/>
          <w:sz w:val="32"/>
          <w:szCs w:val="32"/>
          <w:cs/>
        </w:rPr>
        <w:t>ส่งเสริมพัฒนาการตามรูปแบบพหุปัญญา โดยใช้กิจกรรมการละเล่นพื้นบ้าน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ปฐมวัยชั้นปีที่ 1 </w:t>
      </w:r>
      <w:r>
        <w:rPr>
          <w:rFonts w:ascii="TH SarabunPSK" w:hAnsi="TH SarabunPSK" w:cs="TH SarabunPSK"/>
          <w:sz w:val="32"/>
          <w:szCs w:val="32"/>
          <w:cs/>
        </w:rPr>
        <w:t>ศูนย์พัฒนาเด็กเล็กวัดเมืองน้อย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มีค่าประสิทธิภาพ เท่ากับ 87.74/87.99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ซึ่งสูงกว่าเกณฑ์ (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vertAlign w:val="subscript"/>
        </w:rPr>
        <w:t>1</w:t>
      </w:r>
      <w:r>
        <w:rPr>
          <w:rFonts w:ascii="TH SarabunPSK" w:hAnsi="TH SarabunPSK" w:cs="TH SarabunPSK"/>
          <w:sz w:val="32"/>
          <w:szCs w:val="32"/>
        </w:rPr>
        <w:t>/E</w:t>
      </w:r>
      <w:r>
        <w:rPr>
          <w:rFonts w:ascii="TH SarabunPSK" w:hAnsi="TH SarabunPSK" w:cs="TH SarabunPSK"/>
          <w:sz w:val="32"/>
          <w:szCs w:val="32"/>
          <w:vertAlign w:val="subscript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80 / 80 </w:t>
      </w:r>
      <w:r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ไว้</w:t>
      </w:r>
    </w:p>
    <w:p w:rsidR="00CD505A" w:rsidRDefault="00CD505A" w:rsidP="008D6F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ค่าดัชนีประสิทธิผล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แผนการจัดประสบการณ์</w:t>
      </w:r>
      <w:r>
        <w:rPr>
          <w:rFonts w:ascii="TH SarabunPSK" w:eastAsia="AngsanaNew" w:hAnsi="TH SarabunPSK" w:cs="TH SarabunPSK"/>
          <w:sz w:val="32"/>
          <w:szCs w:val="32"/>
          <w:cs/>
        </w:rPr>
        <w:t>ส่งเสริมพัฒนาการ ตามรูปแบบพหุปัญญา โดยใช้กิจกรรมการละเล่นพื้นบ้าน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New" w:hAnsi="TH SarabunPSK" w:cs="TH SarabunPSK"/>
          <w:sz w:val="32"/>
          <w:szCs w:val="32"/>
          <w:cs/>
        </w:rPr>
        <w:t>ระดับปฐมวัยชั้นปีที่ 1</w:t>
      </w:r>
      <w:r>
        <w:rPr>
          <w:rFonts w:ascii="TH SarabunPSK" w:hAnsi="TH SarabunPSK" w:cs="TH SarabunPSK"/>
          <w:sz w:val="32"/>
          <w:szCs w:val="32"/>
          <w:cs/>
        </w:rPr>
        <w:t xml:space="preserve"> มี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ค่าดัชนีประสิทธิผล เท่ากับ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0.</w:t>
      </w:r>
      <w:r>
        <w:rPr>
          <w:rFonts w:ascii="TH SarabunPSK" w:hAnsi="TH SarabunPSK" w:cs="TH SarabunPSK"/>
          <w:sz w:val="32"/>
          <w:szCs w:val="32"/>
        </w:rPr>
        <w:t>8137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ร้อยละของดัชนีประสิทธิผล เท่ากับ </w:t>
      </w:r>
      <w:r>
        <w:rPr>
          <w:rFonts w:ascii="TH SarabunPSK" w:hAnsi="TH SarabunPSK" w:cs="TH SarabunPSK"/>
          <w:sz w:val="32"/>
          <w:szCs w:val="32"/>
        </w:rPr>
        <w:t>81.37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หลังการเรียนโดยใช้นวัตกรรม ผู้เรียนมีคะแนนเพิ่มขึ้นร้อยละ </w:t>
      </w:r>
      <w:r>
        <w:rPr>
          <w:rFonts w:ascii="TH SarabunPSK" w:hAnsi="TH SarabunPSK" w:cs="TH SarabunPSK"/>
          <w:sz w:val="32"/>
          <w:szCs w:val="32"/>
        </w:rPr>
        <w:t>81.37</w:t>
      </w:r>
    </w:p>
    <w:p w:rsidR="008D6F84" w:rsidRDefault="00CD505A" w:rsidP="008D6F8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8D6F84">
        <w:rPr>
          <w:rFonts w:ascii="THSarabunPSK" w:hAnsi="THSarabunPSK" w:cs="THSarabunPSK"/>
          <w:spacing w:val="-6"/>
          <w:sz w:val="32"/>
          <w:szCs w:val="32"/>
          <w:cs/>
        </w:rPr>
        <w:t>4. ผลการเปรียบเทียบ</w:t>
      </w:r>
      <w:r w:rsidRPr="008D6F84">
        <w:rPr>
          <w:rFonts w:ascii="TH SarabunPSK" w:eastAsia="AngsanaNew" w:hAnsi="TH SarabunPSK" w:cs="TH SarabunPSK"/>
          <w:spacing w:val="-6"/>
          <w:sz w:val="32"/>
          <w:szCs w:val="32"/>
          <w:cs/>
        </w:rPr>
        <w:t>ด้านพัฒนาการของเด็กปฐมวัยชั้นปีที่ 1 ก่อนและหลังการ</w:t>
      </w:r>
      <w:r w:rsidRPr="008D6F84">
        <w:rPr>
          <w:rFonts w:ascii="TH SarabunIT๙" w:hAnsi="TH SarabunIT๙" w:cs="TH SarabunIT๙"/>
          <w:spacing w:val="-6"/>
          <w:sz w:val="32"/>
          <w:szCs w:val="32"/>
          <w:cs/>
        </w:rPr>
        <w:t>จัดประสบการณ์</w:t>
      </w:r>
    </w:p>
    <w:p w:rsidR="0008389D" w:rsidRDefault="00CD505A" w:rsidP="008D6F8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thaiDistribute"/>
      </w:pPr>
      <w:r>
        <w:rPr>
          <w:rFonts w:ascii="TH SarabunIT๙" w:eastAsia="AngsanaNew" w:hAnsi="TH SarabunIT๙" w:cs="TH SarabunIT๙"/>
          <w:sz w:val="32"/>
          <w:szCs w:val="32"/>
          <w:cs/>
        </w:rPr>
        <w:t>ตามรูปแบบพหุปัญญา โดยใช้กิจกรรมการละเล่นพื้นบ้าน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ผู้เรียนมีคะแนนสอบหลังเรียนสูงกว่าก่อนเรียนอย่างมีนัยสำคัญทางสถิติที่ระดับ </w:t>
      </w:r>
      <w:r>
        <w:rPr>
          <w:rFonts w:ascii="TH SarabunPSK" w:hAnsi="TH SarabunPSK" w:cs="TH SarabunPSK"/>
          <w:color w:val="000000"/>
          <w:sz w:val="32"/>
          <w:szCs w:val="32"/>
        </w:rPr>
        <w:t>.05</w:t>
      </w:r>
    </w:p>
    <w:sectPr w:rsidR="0008389D" w:rsidSect="00683219">
      <w:pgSz w:w="11909" w:h="16834" w:code="9"/>
      <w:pgMar w:top="2160" w:right="1440" w:bottom="1440" w:left="2160" w:header="1298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5A"/>
    <w:rsid w:val="0008389D"/>
    <w:rsid w:val="00141ECC"/>
    <w:rsid w:val="003F5B55"/>
    <w:rsid w:val="004346DC"/>
    <w:rsid w:val="00622B4B"/>
    <w:rsid w:val="00683219"/>
    <w:rsid w:val="00692472"/>
    <w:rsid w:val="00771E4B"/>
    <w:rsid w:val="007857FB"/>
    <w:rsid w:val="008D6F84"/>
    <w:rsid w:val="009B4D87"/>
    <w:rsid w:val="00AB3B72"/>
    <w:rsid w:val="00AD5712"/>
    <w:rsid w:val="00BB34D7"/>
    <w:rsid w:val="00C40E9F"/>
    <w:rsid w:val="00CD505A"/>
    <w:rsid w:val="00CF4B68"/>
    <w:rsid w:val="00D75D7D"/>
    <w:rsid w:val="00EE40C3"/>
    <w:rsid w:val="00F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1CD1"/>
  <w15:docId w15:val="{73DD187C-7C43-4460-AB67-5C94AB35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5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Win10x64_Bit</cp:lastModifiedBy>
  <cp:revision>3</cp:revision>
  <dcterms:created xsi:type="dcterms:W3CDTF">2020-01-28T03:27:00Z</dcterms:created>
  <dcterms:modified xsi:type="dcterms:W3CDTF">2020-01-28T05:03:00Z</dcterms:modified>
</cp:coreProperties>
</file>